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63E" w14:textId="5B9856AA" w:rsidR="005E03AE" w:rsidRDefault="0055509B">
      <w:pPr>
        <w:spacing w:after="0" w:line="259" w:lineRule="auto"/>
        <w:ind w:left="0" w:right="509" w:firstLine="0"/>
        <w:jc w:val="center"/>
      </w:pPr>
      <w:r>
        <w:rPr>
          <w:i/>
        </w:rPr>
        <w:t xml:space="preserve">             </w:t>
      </w:r>
      <w:r w:rsidR="00000000">
        <w:rPr>
          <w:i/>
        </w:rPr>
        <w:t xml:space="preserve">Załącznik nr 8 </w:t>
      </w:r>
    </w:p>
    <w:p w14:paraId="46F35955" w14:textId="77777777" w:rsidR="005E03AE" w:rsidRDefault="00000000">
      <w:pPr>
        <w:spacing w:after="0" w:line="259" w:lineRule="auto"/>
        <w:ind w:right="213"/>
        <w:jc w:val="right"/>
      </w:pPr>
      <w:r>
        <w:rPr>
          <w:i/>
        </w:rPr>
        <w:t xml:space="preserve">Do Planu opiekuńczo- wychowawczo- edukacyjnego </w:t>
      </w:r>
    </w:p>
    <w:p w14:paraId="00B6DF6F" w14:textId="3EBD90B7" w:rsidR="005E03AE" w:rsidRDefault="0055509B" w:rsidP="0055509B">
      <w:pPr>
        <w:spacing w:after="0" w:line="259" w:lineRule="auto"/>
        <w:ind w:right="549" w:firstLine="0"/>
      </w:pPr>
      <w:r>
        <w:rPr>
          <w:i/>
        </w:rPr>
        <w:t xml:space="preserve">                                                                          </w:t>
      </w:r>
      <w:r w:rsidR="00000000">
        <w:rPr>
          <w:i/>
        </w:rPr>
        <w:t xml:space="preserve">Gminnego Żłobka </w:t>
      </w:r>
      <w:r>
        <w:rPr>
          <w:i/>
        </w:rPr>
        <w:t>w Wiązownicy</w:t>
      </w:r>
      <w:r w:rsidR="00000000">
        <w:rPr>
          <w:i/>
        </w:rPr>
        <w:t xml:space="preserve"> </w:t>
      </w:r>
    </w:p>
    <w:p w14:paraId="02A658BB" w14:textId="77777777" w:rsidR="005E03AE" w:rsidRDefault="00000000">
      <w:pPr>
        <w:spacing w:after="183" w:line="259" w:lineRule="auto"/>
        <w:ind w:left="0" w:right="0" w:firstLine="0"/>
        <w:jc w:val="left"/>
      </w:pPr>
      <w:r>
        <w:t xml:space="preserve"> </w:t>
      </w:r>
    </w:p>
    <w:p w14:paraId="42A6A246" w14:textId="77777777" w:rsidR="005E03AE" w:rsidRDefault="00000000">
      <w:pPr>
        <w:spacing w:after="2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AC4071" w14:textId="77777777" w:rsidR="005E03AE" w:rsidRDefault="00000000">
      <w:pPr>
        <w:spacing w:after="158" w:line="277" w:lineRule="auto"/>
        <w:ind w:left="5" w:right="170" w:firstLine="0"/>
        <w:jc w:val="center"/>
      </w:pPr>
      <w:r>
        <w:rPr>
          <w:b/>
          <w:sz w:val="28"/>
        </w:rPr>
        <w:t xml:space="preserve">Lista działań personelu Żłobka wspierających autonomię dzieci podczas czynności higienicznych </w:t>
      </w:r>
    </w:p>
    <w:p w14:paraId="2430F496" w14:textId="77777777" w:rsidR="005E03AE" w:rsidRDefault="00000000">
      <w:pPr>
        <w:spacing w:after="15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523E78D" w14:textId="77777777" w:rsidR="005E03AE" w:rsidRDefault="00000000">
      <w:pPr>
        <w:pStyle w:val="Nagwek1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Cel dokumentu </w:t>
      </w:r>
    </w:p>
    <w:p w14:paraId="4D76C385" w14:textId="0F77A7E1" w:rsidR="005E03AE" w:rsidRDefault="00000000">
      <w:pPr>
        <w:ind w:right="211"/>
      </w:pPr>
      <w:r>
        <w:t xml:space="preserve">Celem niniejszej listy jest określenie działań personelu Gminnego Żłobka </w:t>
      </w:r>
      <w:r w:rsidR="00277B8E">
        <w:t xml:space="preserve">w Wiązownicy, </w:t>
      </w:r>
      <w:r>
        <w:t xml:space="preserve">które wspierają rozwój samodzielności i autonomii dzieci podczas codziennych czynności higienicznych, z poszanowaniem ich godności, indywidualnych potrzeb i możliwości rozwojowych. </w:t>
      </w:r>
    </w:p>
    <w:p w14:paraId="6037A11A" w14:textId="77777777" w:rsidR="005E03AE" w:rsidRDefault="00000000">
      <w:pPr>
        <w:pStyle w:val="Nagwek1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Zakres stosowania </w:t>
      </w:r>
    </w:p>
    <w:p w14:paraId="512C4FD7" w14:textId="7344CB52" w:rsidR="005E03AE" w:rsidRDefault="00000000">
      <w:pPr>
        <w:ind w:right="211"/>
      </w:pPr>
      <w:r>
        <w:t>Lista obowiązuje wszystkich pracowników sprawujących bezpośrednią opiekę nad dziećmi podczas czynności higienicznych, w szczególności takich jak mycie rąk, korzystanie z</w:t>
      </w:r>
      <w:r w:rsidR="00277B8E">
        <w:t> </w:t>
      </w:r>
      <w:r>
        <w:t xml:space="preserve">nocnika/toalety, zmiana pieluchy, mycie twarzy oraz przygotowanie do odpoczynku. </w:t>
      </w:r>
    </w:p>
    <w:p w14:paraId="1DC147B4" w14:textId="77777777" w:rsidR="00C04244" w:rsidRDefault="00000000">
      <w:pPr>
        <w:pStyle w:val="Nagwek1"/>
        <w:ind w:left="-5"/>
      </w:pPr>
      <w:r>
        <w:t xml:space="preserve">3. Lista działań personelu </w:t>
      </w:r>
    </w:p>
    <w:p w14:paraId="2BFFCC70" w14:textId="520CD0F9" w:rsidR="005E03AE" w:rsidRDefault="00C04244">
      <w:pPr>
        <w:pStyle w:val="Nagwek1"/>
        <w:ind w:left="-5"/>
      </w:pPr>
      <w:r>
        <w:t xml:space="preserve">      </w:t>
      </w:r>
      <w:r w:rsidR="00000000">
        <w:t>1)</w:t>
      </w:r>
      <w:r w:rsidR="00000000">
        <w:rPr>
          <w:rFonts w:ascii="Arial" w:eastAsia="Arial" w:hAnsi="Arial" w:cs="Arial"/>
        </w:rPr>
        <w:t xml:space="preserve"> </w:t>
      </w:r>
      <w:r w:rsidR="00000000">
        <w:t xml:space="preserve">Wspieranie samodzielności dziecka </w:t>
      </w:r>
    </w:p>
    <w:p w14:paraId="0F52BCA8" w14:textId="77777777" w:rsidR="005E03AE" w:rsidRDefault="00000000">
      <w:pPr>
        <w:numPr>
          <w:ilvl w:val="0"/>
          <w:numId w:val="1"/>
        </w:numPr>
        <w:ind w:right="211" w:hanging="281"/>
      </w:pPr>
      <w:r>
        <w:t xml:space="preserve">zachęcanie dziecka do samodzielnego wykonywania czynności na miarę jego możliwości, </w:t>
      </w:r>
    </w:p>
    <w:p w14:paraId="741C35F2" w14:textId="77777777" w:rsidR="005E03AE" w:rsidRDefault="00000000">
      <w:pPr>
        <w:numPr>
          <w:ilvl w:val="0"/>
          <w:numId w:val="1"/>
        </w:numPr>
        <w:ind w:right="211" w:hanging="281"/>
      </w:pPr>
      <w:r>
        <w:t xml:space="preserve">umożliwianie dziecku podejmowania prób samodzielnego mycia rąk, wycierania dłoni, zdejmowania i zakładania elementów odzieży, </w:t>
      </w:r>
    </w:p>
    <w:p w14:paraId="794E789A" w14:textId="77777777" w:rsidR="005E03AE" w:rsidRDefault="00000000">
      <w:pPr>
        <w:numPr>
          <w:ilvl w:val="0"/>
          <w:numId w:val="1"/>
        </w:numPr>
        <w:spacing w:after="110"/>
        <w:ind w:right="211" w:hanging="281"/>
      </w:pPr>
      <w:r>
        <w:t xml:space="preserve">dostosowanie tempa czynności do indywidualnych potrzeb dziecka. </w:t>
      </w:r>
    </w:p>
    <w:p w14:paraId="5275972B" w14:textId="77777777" w:rsidR="005E03AE" w:rsidRDefault="00000000">
      <w:pPr>
        <w:pStyle w:val="Nagwek1"/>
        <w:ind w:left="37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Zapewnienie wyboru i decyzyjności </w:t>
      </w:r>
    </w:p>
    <w:p w14:paraId="13CE5B9C" w14:textId="77777777" w:rsidR="00B42F5D" w:rsidRDefault="00000000">
      <w:pPr>
        <w:numPr>
          <w:ilvl w:val="0"/>
          <w:numId w:val="2"/>
        </w:numPr>
        <w:spacing w:after="0" w:line="342" w:lineRule="auto"/>
        <w:ind w:right="211" w:hanging="281"/>
      </w:pPr>
      <w:r>
        <w:t>proponowanie dziecku prostych wyborów (np. nocnik lub toaleta),</w:t>
      </w:r>
    </w:p>
    <w:p w14:paraId="043523C4" w14:textId="38D66430" w:rsidR="005E03AE" w:rsidRDefault="00000000" w:rsidP="00B42F5D">
      <w:pPr>
        <w:spacing w:after="0" w:line="342" w:lineRule="auto"/>
        <w:ind w:left="837" w:right="211" w:firstLine="0"/>
      </w:pP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informowanie dziecka o kolejnych etapach wykonywanej czynności, </w:t>
      </w:r>
    </w:p>
    <w:p w14:paraId="746B4665" w14:textId="77777777" w:rsidR="00277B8E" w:rsidRDefault="00000000">
      <w:pPr>
        <w:numPr>
          <w:ilvl w:val="0"/>
          <w:numId w:val="2"/>
        </w:numPr>
        <w:spacing w:after="0" w:line="410" w:lineRule="auto"/>
        <w:ind w:right="211" w:hanging="281"/>
      </w:pPr>
      <w:r>
        <w:t xml:space="preserve">respektowanie sygnałów werbalnych i niewerbalnych dziecka. </w:t>
      </w:r>
    </w:p>
    <w:p w14:paraId="05A9D333" w14:textId="450158A2" w:rsidR="005E03AE" w:rsidRDefault="00277B8E" w:rsidP="00277B8E">
      <w:pPr>
        <w:spacing w:after="0" w:line="410" w:lineRule="auto"/>
        <w:ind w:right="211" w:firstLine="0"/>
      </w:pPr>
      <w:r>
        <w:t xml:space="preserve">      </w:t>
      </w:r>
      <w:r w:rsidR="00000000">
        <w:rPr>
          <w:b/>
        </w:rPr>
        <w:t>3)</w:t>
      </w:r>
      <w:r w:rsidR="00000000">
        <w:rPr>
          <w:rFonts w:ascii="Arial" w:eastAsia="Arial" w:hAnsi="Arial" w:cs="Arial"/>
          <w:b/>
        </w:rPr>
        <w:t xml:space="preserve"> </w:t>
      </w:r>
      <w:r w:rsidR="00000000">
        <w:rPr>
          <w:b/>
        </w:rPr>
        <w:t xml:space="preserve">Poszanowanie godności i prywatności </w:t>
      </w:r>
    </w:p>
    <w:p w14:paraId="5F17F975" w14:textId="77777777" w:rsidR="005E03AE" w:rsidRDefault="00000000">
      <w:pPr>
        <w:numPr>
          <w:ilvl w:val="0"/>
          <w:numId w:val="2"/>
        </w:numPr>
        <w:spacing w:after="111"/>
        <w:ind w:right="211" w:hanging="281"/>
      </w:pPr>
      <w:r>
        <w:t xml:space="preserve">zapewnienie intymnych warunków podczas czynności higienicznych, </w:t>
      </w:r>
    </w:p>
    <w:p w14:paraId="35C9E49B" w14:textId="77777777" w:rsidR="005E03AE" w:rsidRDefault="00000000">
      <w:pPr>
        <w:numPr>
          <w:ilvl w:val="0"/>
          <w:numId w:val="2"/>
        </w:numPr>
        <w:spacing w:after="111"/>
        <w:ind w:right="211" w:hanging="281"/>
      </w:pPr>
      <w:r>
        <w:t xml:space="preserve">stosowanie spokojnego, życzliwego tonu głosu, </w:t>
      </w:r>
    </w:p>
    <w:p w14:paraId="1D53E5C1" w14:textId="77777777" w:rsidR="005E03AE" w:rsidRDefault="00000000">
      <w:pPr>
        <w:numPr>
          <w:ilvl w:val="0"/>
          <w:numId w:val="2"/>
        </w:numPr>
        <w:ind w:right="211" w:hanging="281"/>
      </w:pPr>
      <w:r>
        <w:t xml:space="preserve">unikanie pośpiechu, presji i zawstydzania dziecka. </w:t>
      </w:r>
    </w:p>
    <w:p w14:paraId="36A1CF9E" w14:textId="77777777" w:rsidR="005E03AE" w:rsidRDefault="00000000">
      <w:pPr>
        <w:pStyle w:val="Nagwek1"/>
        <w:ind w:left="370"/>
      </w:pPr>
      <w:r>
        <w:lastRenderedPageBreak/>
        <w:t>4)</w:t>
      </w:r>
      <w:r>
        <w:rPr>
          <w:rFonts w:ascii="Arial" w:eastAsia="Arial" w:hAnsi="Arial" w:cs="Arial"/>
        </w:rPr>
        <w:t xml:space="preserve"> </w:t>
      </w:r>
      <w:r>
        <w:t xml:space="preserve">Wzmacnianie pozytywnych </w:t>
      </w:r>
      <w:proofErr w:type="spellStart"/>
      <w:r>
        <w:t>zachowań</w:t>
      </w:r>
      <w:proofErr w:type="spellEnd"/>
      <w:r>
        <w:t xml:space="preserve"> </w:t>
      </w:r>
    </w:p>
    <w:p w14:paraId="78A6A435" w14:textId="77777777" w:rsidR="005E03AE" w:rsidRDefault="00000000">
      <w:pPr>
        <w:numPr>
          <w:ilvl w:val="0"/>
          <w:numId w:val="3"/>
        </w:numPr>
        <w:spacing w:after="114"/>
        <w:ind w:right="211" w:hanging="425"/>
      </w:pPr>
      <w:r>
        <w:t xml:space="preserve">chwalenie wysiłku i zaangażowania dziecka, niezależnie od efektu końcowego, </w:t>
      </w:r>
    </w:p>
    <w:p w14:paraId="2BF66DDB" w14:textId="77777777" w:rsidR="005E03AE" w:rsidRDefault="00000000">
      <w:pPr>
        <w:numPr>
          <w:ilvl w:val="0"/>
          <w:numId w:val="3"/>
        </w:numPr>
        <w:spacing w:after="111"/>
        <w:ind w:right="211" w:hanging="425"/>
      </w:pPr>
      <w:r>
        <w:t xml:space="preserve">motywowanie poprzez pozytywne komunikaty, </w:t>
      </w:r>
    </w:p>
    <w:p w14:paraId="1CB381FB" w14:textId="77777777" w:rsidR="00B42F5D" w:rsidRDefault="00000000">
      <w:pPr>
        <w:numPr>
          <w:ilvl w:val="0"/>
          <w:numId w:val="3"/>
        </w:numPr>
        <w:spacing w:after="0" w:line="410" w:lineRule="auto"/>
        <w:ind w:right="211" w:hanging="425"/>
      </w:pPr>
      <w:r>
        <w:t xml:space="preserve">budowanie poczucia sprawczości i pewności siebie dziecka. </w:t>
      </w:r>
    </w:p>
    <w:p w14:paraId="27E133EA" w14:textId="61AFDF0C" w:rsidR="005E03AE" w:rsidRDefault="00B42F5D" w:rsidP="00B42F5D">
      <w:pPr>
        <w:spacing w:after="0" w:line="410" w:lineRule="auto"/>
        <w:ind w:right="211"/>
      </w:pPr>
      <w:r>
        <w:t xml:space="preserve">       </w:t>
      </w:r>
      <w:r w:rsidR="00000000">
        <w:rPr>
          <w:b/>
        </w:rPr>
        <w:t>5)</w:t>
      </w:r>
      <w:r w:rsidR="00000000">
        <w:rPr>
          <w:rFonts w:ascii="Arial" w:eastAsia="Arial" w:hAnsi="Arial" w:cs="Arial"/>
          <w:b/>
        </w:rPr>
        <w:t xml:space="preserve"> </w:t>
      </w:r>
      <w:r w:rsidR="00000000">
        <w:rPr>
          <w:b/>
        </w:rPr>
        <w:t>Dostosowanie środowiska</w:t>
      </w:r>
      <w:r w:rsidR="00000000">
        <w:t xml:space="preserve"> </w:t>
      </w:r>
    </w:p>
    <w:p w14:paraId="05916B2F" w14:textId="77777777" w:rsidR="005E03AE" w:rsidRDefault="00000000">
      <w:pPr>
        <w:numPr>
          <w:ilvl w:val="0"/>
          <w:numId w:val="3"/>
        </w:numPr>
        <w:ind w:right="211" w:hanging="425"/>
      </w:pPr>
      <w:r>
        <w:t xml:space="preserve">zapewnienie dostępu do sprzętów dostosowanych do wzrostu i możliwości dzieci (niskie umywalki, małe sedesy), </w:t>
      </w:r>
    </w:p>
    <w:p w14:paraId="36C98F04" w14:textId="77777777" w:rsidR="005E03AE" w:rsidRDefault="00000000">
      <w:pPr>
        <w:numPr>
          <w:ilvl w:val="0"/>
          <w:numId w:val="3"/>
        </w:numPr>
        <w:spacing w:after="112"/>
        <w:ind w:right="211" w:hanging="425"/>
      </w:pPr>
      <w:r>
        <w:t xml:space="preserve">utrzymywanie stałej organizacji przestrzeni higienicznej, </w:t>
      </w:r>
    </w:p>
    <w:p w14:paraId="6D8054FB" w14:textId="77777777" w:rsidR="005E03AE" w:rsidRDefault="00000000">
      <w:pPr>
        <w:numPr>
          <w:ilvl w:val="0"/>
          <w:numId w:val="3"/>
        </w:numPr>
        <w:spacing w:after="110"/>
        <w:ind w:right="211" w:hanging="425"/>
      </w:pPr>
      <w:r>
        <w:t xml:space="preserve">dbanie o bezpieczeństwo i czystość otoczenia. </w:t>
      </w:r>
    </w:p>
    <w:p w14:paraId="6F491ACA" w14:textId="77777777" w:rsidR="005E03AE" w:rsidRDefault="00000000">
      <w:pPr>
        <w:pStyle w:val="Nagwek1"/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Współpraca z rodzicami </w:t>
      </w:r>
    </w:p>
    <w:p w14:paraId="6295B017" w14:textId="77777777" w:rsidR="005E03AE" w:rsidRDefault="00000000">
      <w:pPr>
        <w:numPr>
          <w:ilvl w:val="0"/>
          <w:numId w:val="4"/>
        </w:numPr>
        <w:ind w:right="1129" w:hanging="360"/>
      </w:pPr>
      <w:r>
        <w:t xml:space="preserve">informowanie rodziców o postępach dziecka w zakresie samodzielności, </w:t>
      </w:r>
    </w:p>
    <w:p w14:paraId="0A619D12" w14:textId="77777777" w:rsidR="00B42F5D" w:rsidRDefault="00000000">
      <w:pPr>
        <w:numPr>
          <w:ilvl w:val="0"/>
          <w:numId w:val="4"/>
        </w:numPr>
        <w:spacing w:after="0" w:line="412" w:lineRule="auto"/>
        <w:ind w:right="1129" w:hanging="360"/>
      </w:pPr>
      <w:r>
        <w:t xml:space="preserve">uzgadnianie jednolitych zasad wspierania autonomii dziecka, </w:t>
      </w:r>
    </w:p>
    <w:p w14:paraId="2391542C" w14:textId="330CBAA8" w:rsidR="005E03AE" w:rsidRDefault="00000000" w:rsidP="00B42F5D">
      <w:pPr>
        <w:spacing w:after="0" w:line="412" w:lineRule="auto"/>
        <w:ind w:left="360" w:right="1129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respektowanie indywidualnych ustaleń z rodzicami. </w:t>
      </w:r>
    </w:p>
    <w:p w14:paraId="1956F274" w14:textId="77777777" w:rsidR="005E03AE" w:rsidRDefault="00000000">
      <w:pPr>
        <w:spacing w:after="184" w:line="259" w:lineRule="auto"/>
        <w:ind w:left="0" w:right="0" w:firstLine="0"/>
        <w:jc w:val="left"/>
      </w:pPr>
      <w:r>
        <w:t xml:space="preserve"> </w:t>
      </w:r>
    </w:p>
    <w:p w14:paraId="37A01725" w14:textId="77777777" w:rsidR="005E03AE" w:rsidRDefault="00000000">
      <w:pPr>
        <w:pStyle w:val="Nagwek1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Postanowienia końcowe </w:t>
      </w:r>
    </w:p>
    <w:p w14:paraId="13A4B977" w14:textId="77777777" w:rsidR="005E03AE" w:rsidRDefault="00000000">
      <w:pPr>
        <w:numPr>
          <w:ilvl w:val="0"/>
          <w:numId w:val="5"/>
        </w:numPr>
        <w:ind w:right="211" w:hanging="360"/>
      </w:pPr>
      <w:r>
        <w:t xml:space="preserve">Lista działań stanowi element wewnętrznej dokumentacji Żłobka. </w:t>
      </w:r>
    </w:p>
    <w:p w14:paraId="316BC799" w14:textId="77777777" w:rsidR="005E03AE" w:rsidRDefault="00000000">
      <w:pPr>
        <w:numPr>
          <w:ilvl w:val="0"/>
          <w:numId w:val="5"/>
        </w:numPr>
        <w:ind w:right="211" w:hanging="360"/>
      </w:pPr>
      <w:r>
        <w:t xml:space="preserve">Personel zobowiązany jest do stosowania wskazanych działań w codziennej praktyce opiekuńczo-wychowawczej. </w:t>
      </w:r>
    </w:p>
    <w:p w14:paraId="0ED5095C" w14:textId="77777777" w:rsidR="005E03A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E03AE">
      <w:pgSz w:w="11906" w:h="16838"/>
      <w:pgMar w:top="1417" w:right="1195" w:bottom="10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208"/>
    <w:multiLevelType w:val="hybridMultilevel"/>
    <w:tmpl w:val="EEAA7A60"/>
    <w:lvl w:ilvl="0" w:tplc="144CF9C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80A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2D7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E63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4B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AA4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26A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CB9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412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D5C88"/>
    <w:multiLevelType w:val="hybridMultilevel"/>
    <w:tmpl w:val="C87A9D94"/>
    <w:lvl w:ilvl="0" w:tplc="E5187504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D2152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12F3FE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A463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2D5C2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18E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CD53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C96F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850B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55C8F"/>
    <w:multiLevelType w:val="hybridMultilevel"/>
    <w:tmpl w:val="529A711E"/>
    <w:lvl w:ilvl="0" w:tplc="F53A728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CD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817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FA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9D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2B7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443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E95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C21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333830"/>
    <w:multiLevelType w:val="hybridMultilevel"/>
    <w:tmpl w:val="8B662AE0"/>
    <w:lvl w:ilvl="0" w:tplc="352E84AA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F67AE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F6AE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D6AF5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AE52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EB7E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C6E3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022D4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AA9B2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4E5C1F"/>
    <w:multiLevelType w:val="hybridMultilevel"/>
    <w:tmpl w:val="CE7865DA"/>
    <w:lvl w:ilvl="0" w:tplc="D2129ACA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E8DAA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EF6B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A1918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472F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EFFC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EBF9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E427E2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8F72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9376575">
    <w:abstractNumId w:val="1"/>
  </w:num>
  <w:num w:numId="2" w16cid:durableId="704335365">
    <w:abstractNumId w:val="4"/>
  </w:num>
  <w:num w:numId="3" w16cid:durableId="973102560">
    <w:abstractNumId w:val="3"/>
  </w:num>
  <w:num w:numId="4" w16cid:durableId="11692090">
    <w:abstractNumId w:val="0"/>
  </w:num>
  <w:num w:numId="5" w16cid:durableId="155484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AE"/>
    <w:rsid w:val="002725DA"/>
    <w:rsid w:val="00277B8E"/>
    <w:rsid w:val="0055509B"/>
    <w:rsid w:val="005E03AE"/>
    <w:rsid w:val="00B42F5D"/>
    <w:rsid w:val="00C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138"/>
  <w15:docId w15:val="{8D7431FD-3DB6-4EA2-BEB4-4D091CB1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1" w:line="269" w:lineRule="auto"/>
      <w:ind w:left="10" w:right="22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4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5</cp:revision>
  <dcterms:created xsi:type="dcterms:W3CDTF">2026-05-28T08:55:00Z</dcterms:created>
  <dcterms:modified xsi:type="dcterms:W3CDTF">2026-05-28T08:57:00Z</dcterms:modified>
</cp:coreProperties>
</file>